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EF9B2" w14:textId="68C5AAAC" w:rsidR="00847D18" w:rsidRDefault="00847D18" w:rsidP="00847D1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8B5426">
        <w:rPr>
          <w:rFonts w:ascii="Arial" w:hAnsi="Arial" w:cs="Arial"/>
          <w:b/>
          <w:bCs/>
          <w:sz w:val="24"/>
        </w:rPr>
        <w:t>0516</w:t>
      </w:r>
    </w:p>
    <w:p w14:paraId="122E0147" w14:textId="77777777" w:rsidR="00847D18" w:rsidRDefault="00847D18" w:rsidP="00847D1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09F3AB95" w14:textId="77777777" w:rsidR="00847D18" w:rsidRDefault="00847D18" w:rsidP="00847D18">
      <w:pPr>
        <w:pStyle w:val="3GPPHeader"/>
        <w:spacing w:after="0"/>
      </w:pPr>
    </w:p>
    <w:bookmarkEnd w:id="1"/>
    <w:p w14:paraId="0BDE2A0F" w14:textId="7A1A92B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94D33">
        <w:rPr>
          <w:rFonts w:ascii="Arial" w:eastAsia="Times New Roman" w:hAnsi="Arial" w:cs="Arial"/>
          <w:b/>
          <w:sz w:val="22"/>
          <w:szCs w:val="22"/>
          <w:lang w:eastAsia="en-GB"/>
        </w:rPr>
        <w:t>Draft</w:t>
      </w:r>
      <w:r w:rsidR="0028276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Reply 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>LS on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>Support of N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etwork </w:t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>S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lices which have </w:t>
      </w:r>
      <w:r w:rsidR="00520699">
        <w:rPr>
          <w:rFonts w:ascii="Arial" w:eastAsia="Times New Roman" w:hAnsi="Arial" w:cs="Arial"/>
          <w:b/>
          <w:sz w:val="22"/>
          <w:szCs w:val="22"/>
          <w:lang w:eastAsia="en-GB"/>
        </w:rPr>
        <w:t>AoS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not matching </w:t>
      </w:r>
      <w:r w:rsidR="00804C8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deployed </w:t>
      </w:r>
      <w:r w:rsidR="00EA1D9B">
        <w:rPr>
          <w:rFonts w:ascii="Arial" w:eastAsia="Times New Roman" w:hAnsi="Arial" w:cs="Arial"/>
          <w:b/>
          <w:sz w:val="22"/>
          <w:szCs w:val="22"/>
          <w:lang w:eastAsia="en-GB"/>
        </w:rPr>
        <w:t>Tracking Areas</w:t>
      </w:r>
    </w:p>
    <w:p w14:paraId="65004854" w14:textId="2F7F6DB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94D33">
        <w:rPr>
          <w:rFonts w:ascii="Arial" w:eastAsia="Times New Roman" w:hAnsi="Arial" w:cs="Arial"/>
          <w:b/>
          <w:sz w:val="22"/>
          <w:szCs w:val="22"/>
          <w:lang w:eastAsia="en-GB"/>
        </w:rPr>
        <w:t>S2-2301466/R</w:t>
      </w:r>
      <w:r w:rsidR="00313CEA">
        <w:rPr>
          <w:rFonts w:ascii="Arial" w:eastAsia="Times New Roman" w:hAnsi="Arial" w:cs="Arial"/>
          <w:b/>
          <w:sz w:val="22"/>
          <w:szCs w:val="22"/>
          <w:lang w:eastAsia="en-GB"/>
        </w:rPr>
        <w:t>3-230039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3193FD7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09EA8C7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45E3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Qualcomm Incorporated [to be </w:t>
      </w:r>
      <w:r w:rsidR="00313CEA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  <w:r w:rsidR="003545E3">
        <w:rPr>
          <w:rFonts w:ascii="Arial" w:eastAsia="Times New Roman" w:hAnsi="Arial" w:cs="Arial"/>
          <w:b/>
          <w:sz w:val="22"/>
          <w:szCs w:val="22"/>
          <w:lang w:eastAsia="en-GB"/>
        </w:rPr>
        <w:t>]</w:t>
      </w:r>
    </w:p>
    <w:p w14:paraId="6AF9910D" w14:textId="1475AF6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13CEA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033E954A" w14:textId="72E1386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20699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17F7B6A" w:rsidR="00463675" w:rsidRPr="00D432DC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D432DC">
        <w:t>Name:</w:t>
      </w:r>
      <w:r w:rsidRPr="00D432DC">
        <w:rPr>
          <w:bCs/>
        </w:rPr>
        <w:tab/>
      </w:r>
      <w:r w:rsidR="008F684F">
        <w:rPr>
          <w:bCs/>
        </w:rPr>
        <w:t>Shankar Krishnan</w:t>
      </w:r>
    </w:p>
    <w:p w14:paraId="5836C680" w14:textId="6F674600" w:rsidR="00463675" w:rsidRPr="00D432D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D432DC">
        <w:rPr>
          <w:color w:val="0000FF"/>
        </w:rPr>
        <w:t>E-mail Address:</w:t>
      </w:r>
      <w:r w:rsidRPr="00D432DC">
        <w:rPr>
          <w:bCs/>
          <w:color w:val="0000FF"/>
        </w:rPr>
        <w:tab/>
      </w:r>
      <w:r w:rsidR="008F684F">
        <w:rPr>
          <w:bCs/>
          <w:color w:val="0000FF"/>
        </w:rPr>
        <w:t>shakrish@qti.qualcomm.com</w:t>
      </w:r>
    </w:p>
    <w:p w14:paraId="486A119D" w14:textId="77777777" w:rsidR="00463675" w:rsidRPr="00D432D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AA3BB4" w:rsidRDefault="00463675">
      <w:pPr>
        <w:spacing w:after="120"/>
        <w:rPr>
          <w:rFonts w:ascii="Arial" w:hAnsi="Arial" w:cs="Arial"/>
          <w:b/>
        </w:rPr>
      </w:pPr>
      <w:r w:rsidRPr="00AA3BB4">
        <w:rPr>
          <w:rFonts w:ascii="Arial" w:hAnsi="Arial" w:cs="Arial"/>
          <w:b/>
        </w:rPr>
        <w:t>1. Overall Description:</w:t>
      </w:r>
    </w:p>
    <w:p w14:paraId="0381125F" w14:textId="0407E23F" w:rsidR="00D00C23" w:rsidRPr="00AA3BB4" w:rsidRDefault="00B648A8">
      <w:pPr>
        <w:rPr>
          <w:rFonts w:ascii="Arial" w:hAnsi="Arial" w:cs="Arial"/>
          <w:lang w:eastAsia="zh-CN"/>
        </w:rPr>
      </w:pPr>
      <w:r w:rsidRPr="00AA3BB4">
        <w:rPr>
          <w:rFonts w:ascii="Arial" w:hAnsi="Arial" w:cs="Arial"/>
          <w:lang w:eastAsia="zh-CN"/>
        </w:rPr>
        <w:t xml:space="preserve">RAN3 </w:t>
      </w:r>
      <w:r w:rsidR="00DE0119">
        <w:rPr>
          <w:rFonts w:ascii="Arial" w:hAnsi="Arial" w:cs="Arial"/>
          <w:lang w:eastAsia="zh-CN"/>
        </w:rPr>
        <w:t>would like to thank</w:t>
      </w:r>
      <w:r w:rsidRPr="00AA3BB4">
        <w:rPr>
          <w:rFonts w:ascii="Arial" w:hAnsi="Arial" w:cs="Arial"/>
          <w:lang w:eastAsia="zh-CN"/>
        </w:rPr>
        <w:t xml:space="preserve"> SA2 for </w:t>
      </w:r>
      <w:r w:rsidR="00541C38" w:rsidRPr="00AA3BB4">
        <w:rPr>
          <w:rFonts w:ascii="Arial" w:hAnsi="Arial" w:cs="Arial"/>
          <w:lang w:eastAsia="zh-CN"/>
        </w:rPr>
        <w:t>their</w:t>
      </w:r>
      <w:r w:rsidRPr="00AA3BB4">
        <w:rPr>
          <w:rFonts w:ascii="Arial" w:hAnsi="Arial" w:cs="Arial"/>
          <w:lang w:eastAsia="zh-CN"/>
        </w:rPr>
        <w:t xml:space="preserve"> LS </w:t>
      </w:r>
      <w:r w:rsidR="00D00C23" w:rsidRPr="00AA3BB4">
        <w:rPr>
          <w:rFonts w:ascii="Arial" w:hAnsi="Arial" w:cs="Arial"/>
          <w:lang w:eastAsia="zh-CN"/>
        </w:rPr>
        <w:t xml:space="preserve">on Support of Network Slices which have Area of Service </w:t>
      </w:r>
      <w:r w:rsidR="00DE0119">
        <w:rPr>
          <w:rFonts w:ascii="Arial" w:hAnsi="Arial" w:cs="Arial"/>
          <w:lang w:eastAsia="zh-CN"/>
        </w:rPr>
        <w:t xml:space="preserve">(AoS) </w:t>
      </w:r>
      <w:r w:rsidR="00D00C23" w:rsidRPr="00AA3BB4">
        <w:rPr>
          <w:rFonts w:ascii="Arial" w:hAnsi="Arial" w:cs="Arial"/>
          <w:lang w:eastAsia="zh-CN"/>
        </w:rPr>
        <w:t xml:space="preserve">not matching deployed Tracking Areas. </w:t>
      </w:r>
      <w:r w:rsidR="00DE0119">
        <w:rPr>
          <w:rFonts w:ascii="Arial" w:hAnsi="Arial" w:cs="Arial"/>
          <w:lang w:eastAsia="zh-CN"/>
        </w:rPr>
        <w:t>RAN3 would like to provide the following feedback</w:t>
      </w:r>
      <w:r w:rsidR="00D00C23" w:rsidRPr="00AA3BB4">
        <w:rPr>
          <w:rFonts w:ascii="Arial" w:hAnsi="Arial" w:cs="Arial"/>
          <w:lang w:eastAsia="zh-CN"/>
        </w:rPr>
        <w:t>:</w:t>
      </w:r>
    </w:p>
    <w:p w14:paraId="36986082" w14:textId="77777777" w:rsidR="00541C38" w:rsidRPr="00AA3BB4" w:rsidRDefault="00541C38">
      <w:pPr>
        <w:rPr>
          <w:rFonts w:ascii="Arial" w:hAnsi="Arial" w:cs="Arial"/>
          <w:lang w:eastAsia="zh-CN"/>
        </w:rPr>
      </w:pPr>
    </w:p>
    <w:p w14:paraId="4803768A" w14:textId="2821D744" w:rsidR="00C81A51" w:rsidRPr="00AA3BB4" w:rsidRDefault="00C81A51" w:rsidP="00EA1D9B">
      <w:pPr>
        <w:pStyle w:val="B1"/>
        <w:rPr>
          <w:rFonts w:cs="Arial"/>
          <w:b/>
          <w:bCs/>
          <w:lang w:eastAsia="ja-JP"/>
        </w:rPr>
      </w:pPr>
      <w:r w:rsidRPr="00AA3BB4">
        <w:rPr>
          <w:rFonts w:cs="Arial"/>
          <w:b/>
          <w:bCs/>
          <w:lang w:eastAsia="zh-CN"/>
        </w:rPr>
        <w:t xml:space="preserve">Q1: </w:t>
      </w:r>
      <w:r w:rsidRPr="00AA3BB4">
        <w:rPr>
          <w:rFonts w:cs="Arial"/>
          <w:b/>
          <w:bCs/>
          <w:lang w:eastAsia="zh-CN"/>
        </w:rPr>
        <w:tab/>
      </w:r>
      <w:r w:rsidR="006302ED" w:rsidRPr="00AA3BB4">
        <w:rPr>
          <w:rFonts w:cs="Arial"/>
          <w:b/>
          <w:bCs/>
          <w:lang w:eastAsia="zh-CN"/>
        </w:rPr>
        <w:t>Can the</w:t>
      </w:r>
      <w:r w:rsidR="004D5EDE" w:rsidRPr="00AA3BB4">
        <w:rPr>
          <w:rFonts w:cs="Arial"/>
          <w:b/>
          <w:bCs/>
          <w:lang w:eastAsia="ja-JP"/>
        </w:rPr>
        <w:t xml:space="preserve"> handover be optimized</w:t>
      </w:r>
      <w:r w:rsidR="006302ED" w:rsidRPr="00AA3BB4">
        <w:rPr>
          <w:rFonts w:cs="Arial"/>
          <w:b/>
          <w:bCs/>
          <w:lang w:eastAsia="ja-JP"/>
        </w:rPr>
        <w:t>/enhanced</w:t>
      </w:r>
      <w:r w:rsidR="004D5EDE" w:rsidRPr="00AA3BB4">
        <w:rPr>
          <w:rFonts w:cs="Arial"/>
          <w:b/>
          <w:bCs/>
          <w:lang w:eastAsia="ja-JP"/>
        </w:rPr>
        <w:t xml:space="preserve"> to </w:t>
      </w:r>
      <w:r w:rsidR="00C40BA0" w:rsidRPr="00AA3BB4">
        <w:rPr>
          <w:rFonts w:cs="Arial"/>
          <w:b/>
          <w:bCs/>
          <w:lang w:eastAsia="ja-JP"/>
        </w:rPr>
        <w:t xml:space="preserve">prevent </w:t>
      </w:r>
      <w:r w:rsidR="004D5EDE" w:rsidRPr="00AA3BB4">
        <w:rPr>
          <w:rFonts w:cs="Arial"/>
          <w:b/>
          <w:bCs/>
          <w:lang w:eastAsia="ja-JP"/>
        </w:rPr>
        <w:t xml:space="preserve">the UE from leaving the </w:t>
      </w:r>
      <w:r w:rsidR="00804C8E" w:rsidRPr="00AA3BB4">
        <w:rPr>
          <w:rFonts w:cs="Arial"/>
          <w:b/>
          <w:bCs/>
          <w:lang w:eastAsia="ja-JP"/>
        </w:rPr>
        <w:t xml:space="preserve">network </w:t>
      </w:r>
      <w:r w:rsidR="004D5EDE" w:rsidRPr="00AA3BB4">
        <w:rPr>
          <w:rFonts w:cs="Arial"/>
          <w:b/>
          <w:bCs/>
          <w:lang w:eastAsia="ja-JP"/>
        </w:rPr>
        <w:t>slice service area</w:t>
      </w:r>
      <w:r w:rsidR="00C40BA0" w:rsidRPr="00AA3BB4">
        <w:rPr>
          <w:rFonts w:cs="Arial"/>
          <w:b/>
          <w:bCs/>
          <w:lang w:eastAsia="ja-JP"/>
        </w:rPr>
        <w:t xml:space="preserve"> or steer the UE so it is </w:t>
      </w:r>
      <w:r w:rsidR="004D5EDE" w:rsidRPr="00AA3BB4">
        <w:rPr>
          <w:rFonts w:cs="Arial"/>
          <w:b/>
          <w:bCs/>
          <w:lang w:eastAsia="ja-JP"/>
        </w:rPr>
        <w:t xml:space="preserve">entering into the </w:t>
      </w:r>
      <w:r w:rsidR="00804C8E" w:rsidRPr="00AA3BB4">
        <w:rPr>
          <w:rFonts w:cs="Arial"/>
          <w:b/>
          <w:bCs/>
          <w:lang w:eastAsia="ja-JP"/>
        </w:rPr>
        <w:t xml:space="preserve">network </w:t>
      </w:r>
      <w:r w:rsidR="004D5EDE" w:rsidRPr="00AA3BB4">
        <w:rPr>
          <w:rFonts w:cs="Arial"/>
          <w:b/>
          <w:bCs/>
          <w:lang w:eastAsia="ja-JP"/>
        </w:rPr>
        <w:t>slice service are</w:t>
      </w:r>
      <w:r w:rsidR="00C40BA0" w:rsidRPr="00AA3BB4">
        <w:rPr>
          <w:rFonts w:cs="Arial"/>
          <w:b/>
          <w:bCs/>
          <w:lang w:eastAsia="ja-JP"/>
        </w:rPr>
        <w:t>a</w:t>
      </w:r>
      <w:r w:rsidR="00CA68C3" w:rsidRPr="00AA3BB4">
        <w:rPr>
          <w:rFonts w:cs="Arial"/>
          <w:b/>
          <w:bCs/>
          <w:lang w:eastAsia="ja-JP"/>
        </w:rPr>
        <w:t>?</w:t>
      </w:r>
    </w:p>
    <w:p w14:paraId="45C23E5D" w14:textId="77777777" w:rsidR="00B648A8" w:rsidRPr="00AA3BB4" w:rsidRDefault="00B648A8" w:rsidP="00EA1D9B">
      <w:pPr>
        <w:pStyle w:val="B1"/>
        <w:rPr>
          <w:rFonts w:cs="Arial"/>
          <w:b/>
          <w:bCs/>
          <w:lang w:eastAsia="ja-JP"/>
        </w:rPr>
      </w:pPr>
    </w:p>
    <w:p w14:paraId="354C14AF" w14:textId="343C8D21" w:rsidR="00B648A8" w:rsidRPr="00AA3BB4" w:rsidRDefault="00B648A8" w:rsidP="00EA1D9B">
      <w:pPr>
        <w:pStyle w:val="B1"/>
        <w:rPr>
          <w:rFonts w:cs="Arial"/>
          <w:lang w:eastAsia="ja-JP"/>
        </w:rPr>
      </w:pPr>
      <w:r w:rsidRPr="00AA3BB4">
        <w:rPr>
          <w:rFonts w:cs="Arial"/>
          <w:b/>
          <w:bCs/>
          <w:u w:val="single"/>
          <w:lang w:eastAsia="ja-JP"/>
        </w:rPr>
        <w:t>RAN3</w:t>
      </w:r>
      <w:r w:rsidR="00D00C23" w:rsidRPr="00AA3BB4">
        <w:rPr>
          <w:rFonts w:cs="Arial"/>
          <w:b/>
          <w:bCs/>
          <w:u w:val="single"/>
          <w:lang w:eastAsia="ja-JP"/>
        </w:rPr>
        <w:t>’s</w:t>
      </w:r>
      <w:r w:rsidRPr="00AA3BB4">
        <w:rPr>
          <w:rFonts w:cs="Arial"/>
          <w:b/>
          <w:bCs/>
          <w:u w:val="single"/>
          <w:lang w:eastAsia="ja-JP"/>
        </w:rPr>
        <w:t xml:space="preserve"> answer:</w:t>
      </w:r>
      <w:r w:rsidR="00963395" w:rsidRPr="00AA3BB4">
        <w:rPr>
          <w:rFonts w:cs="Arial"/>
          <w:lang w:eastAsia="ja-JP"/>
        </w:rPr>
        <w:t xml:space="preserve"> </w:t>
      </w:r>
      <w:r w:rsidR="00C11633" w:rsidRPr="00AA3BB4">
        <w:rPr>
          <w:rFonts w:cs="Arial"/>
          <w:lang w:eastAsia="ja-JP"/>
        </w:rPr>
        <w:t xml:space="preserve">Yes, such optimizations/enhancements are possible. RAN3 however leave it up to SA2 to </w:t>
      </w:r>
      <w:r w:rsidR="009E1728" w:rsidRPr="009E1728">
        <w:rPr>
          <w:rFonts w:cs="Arial"/>
          <w:lang w:eastAsia="ja-JP"/>
        </w:rPr>
        <w:t xml:space="preserve">determine whether such optimizations/enhancements are justified and required and </w:t>
      </w:r>
      <w:r w:rsidR="00DC08B0">
        <w:rPr>
          <w:rFonts w:cs="Arial"/>
          <w:lang w:eastAsia="ja-JP"/>
        </w:rPr>
        <w:t>provide</w:t>
      </w:r>
      <w:r w:rsidR="00C11633" w:rsidRPr="00AA3BB4">
        <w:rPr>
          <w:rFonts w:cs="Arial"/>
          <w:lang w:eastAsia="ja-JP"/>
        </w:rPr>
        <w:t xml:space="preserve"> </w:t>
      </w:r>
      <w:r w:rsidR="00136934">
        <w:rPr>
          <w:rFonts w:cs="Arial"/>
          <w:lang w:eastAsia="ja-JP"/>
        </w:rPr>
        <w:t xml:space="preserve">specific </w:t>
      </w:r>
      <w:r w:rsidR="00C11633" w:rsidRPr="00AA3BB4">
        <w:rPr>
          <w:rFonts w:cs="Arial"/>
          <w:lang w:eastAsia="ja-JP"/>
        </w:rPr>
        <w:t>requirements (if any) for the</w:t>
      </w:r>
      <w:r w:rsidR="00DC08B0">
        <w:rPr>
          <w:rFonts w:cs="Arial"/>
          <w:lang w:eastAsia="ja-JP"/>
        </w:rPr>
        <w:t xml:space="preserve"> desired</w:t>
      </w:r>
      <w:r w:rsidR="00C11633" w:rsidRPr="00AA3BB4">
        <w:rPr>
          <w:rFonts w:cs="Arial"/>
          <w:lang w:eastAsia="ja-JP"/>
        </w:rPr>
        <w:t xml:space="preserve"> optimizations/enhancements.</w:t>
      </w:r>
    </w:p>
    <w:p w14:paraId="381EFB5E" w14:textId="77777777" w:rsidR="00F730B9" w:rsidRPr="00AA3BB4" w:rsidRDefault="00F730B9" w:rsidP="00EA1D9B">
      <w:pPr>
        <w:pStyle w:val="B1"/>
        <w:rPr>
          <w:rFonts w:cs="Arial"/>
          <w:lang w:eastAsia="ja-JP"/>
        </w:rPr>
      </w:pPr>
    </w:p>
    <w:p w14:paraId="7F431B37" w14:textId="390B2033" w:rsidR="00C40BA0" w:rsidRPr="00AA3BB4" w:rsidRDefault="00C40BA0" w:rsidP="00EA1D9B">
      <w:pPr>
        <w:pStyle w:val="B1"/>
        <w:rPr>
          <w:rFonts w:cs="Arial"/>
          <w:b/>
          <w:bCs/>
          <w:lang w:eastAsia="zh-CN"/>
        </w:rPr>
      </w:pPr>
      <w:r w:rsidRPr="00AA3BB4">
        <w:rPr>
          <w:rFonts w:cs="Arial"/>
          <w:b/>
          <w:bCs/>
          <w:lang w:eastAsia="ja-JP"/>
        </w:rPr>
        <w:t xml:space="preserve">Q2: </w:t>
      </w:r>
      <w:r w:rsidRPr="00AA3BB4">
        <w:rPr>
          <w:rFonts w:cs="Arial"/>
          <w:b/>
          <w:bCs/>
          <w:lang w:eastAsia="ja-JP"/>
        </w:rPr>
        <w:tab/>
      </w:r>
      <w:r w:rsidRPr="00AA3BB4">
        <w:rPr>
          <w:rFonts w:cs="Arial"/>
          <w:b/>
          <w:bCs/>
          <w:lang w:eastAsia="zh-CN"/>
        </w:rPr>
        <w:t>Should the PDU sessions be handed over anyhow to a cell where its network slice has zero resources configured</w:t>
      </w:r>
      <w:r w:rsidR="00EF7B15" w:rsidRPr="00AA3BB4">
        <w:rPr>
          <w:rFonts w:cs="Arial"/>
          <w:b/>
          <w:bCs/>
          <w:lang w:eastAsia="zh-CN"/>
        </w:rPr>
        <w:t xml:space="preserve"> (</w:t>
      </w:r>
      <w:r w:rsidR="00541C38" w:rsidRPr="00AA3BB4">
        <w:rPr>
          <w:rFonts w:cs="Arial"/>
          <w:b/>
          <w:bCs/>
          <w:lang w:eastAsia="zh-CN"/>
        </w:rPr>
        <w:t>i.e.,</w:t>
      </w:r>
      <w:r w:rsidR="00EF7B15" w:rsidRPr="00AA3BB4">
        <w:rPr>
          <w:rFonts w:cs="Arial"/>
          <w:b/>
          <w:bCs/>
          <w:lang w:eastAsia="zh-CN"/>
        </w:rPr>
        <w:t xml:space="preserve"> no d</w:t>
      </w:r>
      <w:r w:rsidR="006302ED" w:rsidRPr="00AA3BB4">
        <w:rPr>
          <w:rFonts w:cs="Arial"/>
          <w:b/>
          <w:bCs/>
          <w:lang w:eastAsia="zh-CN"/>
        </w:rPr>
        <w:t>a</w:t>
      </w:r>
      <w:r w:rsidR="00EF7B15" w:rsidRPr="00AA3BB4">
        <w:rPr>
          <w:rFonts w:cs="Arial"/>
          <w:b/>
          <w:bCs/>
          <w:lang w:eastAsia="zh-CN"/>
        </w:rPr>
        <w:t>ta transmission can happen for the PDU sessions of the network slice)</w:t>
      </w:r>
      <w:r w:rsidRPr="00AA3BB4">
        <w:rPr>
          <w:rFonts w:cs="Arial"/>
          <w:b/>
          <w:bCs/>
          <w:lang w:eastAsia="zh-CN"/>
        </w:rPr>
        <w:t xml:space="preserve"> </w:t>
      </w:r>
      <w:r w:rsidR="00541C38" w:rsidRPr="00AA3BB4">
        <w:rPr>
          <w:rFonts w:cs="Arial"/>
          <w:b/>
          <w:bCs/>
          <w:lang w:eastAsia="zh-CN"/>
        </w:rPr>
        <w:t>i.e.,</w:t>
      </w:r>
      <w:r w:rsidRPr="00AA3BB4">
        <w:rPr>
          <w:rFonts w:cs="Arial"/>
          <w:b/>
          <w:bCs/>
          <w:lang w:eastAsia="zh-CN"/>
        </w:rPr>
        <w:t xml:space="preserve"> can </w:t>
      </w:r>
      <w:r w:rsidR="00182C8F" w:rsidRPr="00AA3BB4">
        <w:rPr>
          <w:rFonts w:cs="Arial"/>
          <w:b/>
          <w:bCs/>
          <w:lang w:eastAsia="zh-CN"/>
        </w:rPr>
        <w:t xml:space="preserve">such </w:t>
      </w:r>
      <w:r w:rsidRPr="00AA3BB4">
        <w:rPr>
          <w:rFonts w:cs="Arial"/>
          <w:b/>
          <w:bCs/>
          <w:lang w:eastAsia="zh-CN"/>
        </w:rPr>
        <w:t xml:space="preserve">PDU session be retained upon connected mode mobility? </w:t>
      </w:r>
    </w:p>
    <w:p w14:paraId="7ADF1D3D" w14:textId="5C71AFC2" w:rsidR="00541C38" w:rsidRPr="00AA3BB4" w:rsidRDefault="00541C38" w:rsidP="00EA1D9B">
      <w:pPr>
        <w:pStyle w:val="B1"/>
        <w:rPr>
          <w:rFonts w:cs="Arial"/>
          <w:lang w:eastAsia="zh-CN"/>
        </w:rPr>
      </w:pPr>
    </w:p>
    <w:p w14:paraId="07DAF8BD" w14:textId="34DF1BAC" w:rsidR="00316A33" w:rsidRPr="00AA3BB4" w:rsidRDefault="00541C38" w:rsidP="00541C38">
      <w:pPr>
        <w:pStyle w:val="B1"/>
        <w:rPr>
          <w:rFonts w:cs="Arial"/>
        </w:rPr>
      </w:pPr>
      <w:r w:rsidRPr="00AA3BB4">
        <w:rPr>
          <w:rFonts w:cs="Arial"/>
          <w:b/>
          <w:bCs/>
          <w:u w:val="single"/>
          <w:lang w:eastAsia="zh-CN"/>
        </w:rPr>
        <w:t>RAN3</w:t>
      </w:r>
      <w:r w:rsidR="00D00C23" w:rsidRPr="00AA3BB4">
        <w:rPr>
          <w:rFonts w:cs="Arial"/>
          <w:b/>
          <w:bCs/>
          <w:u w:val="single"/>
          <w:lang w:eastAsia="zh-CN"/>
        </w:rPr>
        <w:t>’s</w:t>
      </w:r>
      <w:r w:rsidRPr="00AA3BB4">
        <w:rPr>
          <w:rFonts w:cs="Arial"/>
          <w:b/>
          <w:bCs/>
          <w:u w:val="single"/>
          <w:lang w:eastAsia="zh-CN"/>
        </w:rPr>
        <w:t xml:space="preserve"> answer:</w:t>
      </w:r>
      <w:r w:rsidR="005D1EEB" w:rsidRPr="00AA3BB4">
        <w:rPr>
          <w:rFonts w:cs="Arial"/>
        </w:rPr>
        <w:t xml:space="preserve"> </w:t>
      </w:r>
      <w:r w:rsidR="00316A33" w:rsidRPr="00AA3BB4">
        <w:rPr>
          <w:rFonts w:cs="Arial"/>
        </w:rPr>
        <w:t xml:space="preserve">Yes, the PDU sessions can be handed over to a cell where its network slice has zero resources configured. In such a </w:t>
      </w:r>
      <w:r w:rsidR="00E36979" w:rsidRPr="00AA3BB4">
        <w:rPr>
          <w:rFonts w:cs="Arial"/>
        </w:rPr>
        <w:t xml:space="preserve">scenario, the </w:t>
      </w:r>
      <w:r w:rsidR="004D287B">
        <w:rPr>
          <w:rFonts w:cs="Arial"/>
        </w:rPr>
        <w:t xml:space="preserve">NG-RAN should retain the </w:t>
      </w:r>
      <w:r w:rsidR="00E36979" w:rsidRPr="00AA3BB4">
        <w:rPr>
          <w:rFonts w:cs="Arial"/>
        </w:rPr>
        <w:t xml:space="preserve">PDU session </w:t>
      </w:r>
      <w:r w:rsidR="004664A6" w:rsidRPr="00AA3BB4">
        <w:rPr>
          <w:rFonts w:cs="Arial"/>
        </w:rPr>
        <w:t>and not release</w:t>
      </w:r>
      <w:r w:rsidR="004D287B">
        <w:rPr>
          <w:rFonts w:cs="Arial"/>
        </w:rPr>
        <w:t xml:space="preserve"> it</w:t>
      </w:r>
      <w:r w:rsidR="004664A6" w:rsidRPr="00AA3BB4">
        <w:rPr>
          <w:rFonts w:cs="Arial"/>
        </w:rPr>
        <w:t>. This is because the UE might move shortly into an area with resources configured for that slice</w:t>
      </w:r>
      <w:r w:rsidR="00E71883" w:rsidRPr="00AA3BB4">
        <w:rPr>
          <w:rFonts w:cs="Arial"/>
        </w:rPr>
        <w:t xml:space="preserve"> and the</w:t>
      </w:r>
      <w:r w:rsidR="00B158DD" w:rsidRPr="00AA3BB4">
        <w:rPr>
          <w:rFonts w:cs="Arial"/>
        </w:rPr>
        <w:t xml:space="preserve"> PDU session </w:t>
      </w:r>
      <w:r w:rsidR="00D5725E">
        <w:rPr>
          <w:rFonts w:cs="Arial"/>
        </w:rPr>
        <w:t xml:space="preserve">would </w:t>
      </w:r>
      <w:r w:rsidR="00466FC6">
        <w:rPr>
          <w:rFonts w:cs="Arial"/>
        </w:rPr>
        <w:t>have</w:t>
      </w:r>
      <w:r w:rsidR="00B158DD" w:rsidRPr="00AA3BB4">
        <w:rPr>
          <w:rFonts w:cs="Arial"/>
        </w:rPr>
        <w:t xml:space="preserve"> to be </w:t>
      </w:r>
      <w:r w:rsidR="00E71883" w:rsidRPr="00AA3BB4">
        <w:rPr>
          <w:rFonts w:cs="Arial"/>
        </w:rPr>
        <w:t xml:space="preserve">re-established in case the PDU session </w:t>
      </w:r>
      <w:r w:rsidR="00466FC6">
        <w:rPr>
          <w:rFonts w:cs="Arial"/>
        </w:rPr>
        <w:t>wa</w:t>
      </w:r>
      <w:r w:rsidR="00E71883" w:rsidRPr="00AA3BB4">
        <w:rPr>
          <w:rFonts w:cs="Arial"/>
        </w:rPr>
        <w:t>s released.</w:t>
      </w:r>
    </w:p>
    <w:p w14:paraId="6CB98CAF" w14:textId="77777777" w:rsidR="00316A33" w:rsidRPr="00AA3BB4" w:rsidRDefault="00316A33" w:rsidP="00541C38">
      <w:pPr>
        <w:pStyle w:val="B1"/>
        <w:rPr>
          <w:rFonts w:cs="Arial"/>
        </w:rPr>
      </w:pPr>
    </w:p>
    <w:p w14:paraId="5C5E1C21" w14:textId="0A1927F3" w:rsidR="00C40BA0" w:rsidRPr="00AA3BB4" w:rsidRDefault="00C40BA0" w:rsidP="00EA1D9B">
      <w:pPr>
        <w:pStyle w:val="B1"/>
        <w:rPr>
          <w:rFonts w:cs="Arial"/>
          <w:b/>
          <w:bCs/>
          <w:lang w:eastAsia="zh-CN"/>
        </w:rPr>
      </w:pPr>
      <w:r w:rsidRPr="00AA3BB4">
        <w:rPr>
          <w:rFonts w:cs="Arial"/>
          <w:b/>
          <w:bCs/>
          <w:lang w:eastAsia="zh-CN"/>
        </w:rPr>
        <w:t>Q3:</w:t>
      </w:r>
      <w:r w:rsidRPr="00AA3BB4">
        <w:rPr>
          <w:rFonts w:cs="Arial"/>
          <w:b/>
          <w:bCs/>
          <w:lang w:eastAsia="zh-CN"/>
        </w:rPr>
        <w:tab/>
        <w:t>if Area of Interest reporting is configured to let the CN know when the UE is outside the area</w:t>
      </w:r>
      <w:r w:rsidR="00182C8F" w:rsidRPr="00AA3BB4">
        <w:rPr>
          <w:rFonts w:cs="Arial"/>
          <w:b/>
          <w:bCs/>
          <w:lang w:eastAsia="zh-CN"/>
        </w:rPr>
        <w:t xml:space="preserve"> when the area is the AoS of the S-NSSAI,</w:t>
      </w:r>
      <w:r w:rsidRPr="00AA3BB4">
        <w:rPr>
          <w:rFonts w:cs="Arial"/>
          <w:b/>
          <w:bCs/>
          <w:lang w:eastAsia="zh-CN"/>
        </w:rPr>
        <w:t xml:space="preserve"> can the AoI be identified by the S-NSSAI</w:t>
      </w:r>
      <w:r w:rsidR="00182C8F" w:rsidRPr="00AA3BB4">
        <w:rPr>
          <w:rFonts w:cs="Arial"/>
          <w:b/>
          <w:bCs/>
          <w:lang w:eastAsia="zh-CN"/>
        </w:rPr>
        <w:t>?</w:t>
      </w:r>
      <w:r w:rsidRPr="00AA3BB4">
        <w:rPr>
          <w:rFonts w:cs="Arial"/>
          <w:b/>
          <w:bCs/>
          <w:lang w:eastAsia="zh-CN"/>
        </w:rPr>
        <w:t xml:space="preserve"> </w:t>
      </w:r>
      <w:r w:rsidR="00182C8F" w:rsidRPr="00AA3BB4">
        <w:rPr>
          <w:rFonts w:cs="Arial"/>
          <w:b/>
          <w:bCs/>
          <w:lang w:eastAsia="zh-CN"/>
        </w:rPr>
        <w:t>(</w:t>
      </w:r>
      <w:r w:rsidR="00541C38" w:rsidRPr="00AA3BB4">
        <w:rPr>
          <w:rFonts w:cs="Arial"/>
          <w:b/>
          <w:bCs/>
          <w:lang w:eastAsia="zh-CN"/>
        </w:rPr>
        <w:t>i.e.,</w:t>
      </w:r>
      <w:r w:rsidR="00182C8F" w:rsidRPr="00AA3BB4">
        <w:rPr>
          <w:rFonts w:cs="Arial"/>
          <w:b/>
          <w:bCs/>
          <w:lang w:eastAsia="zh-CN"/>
        </w:rPr>
        <w:t xml:space="preserve"> the S-NSSAI is used </w:t>
      </w:r>
      <w:r w:rsidR="00EF7B15" w:rsidRPr="00AA3BB4">
        <w:rPr>
          <w:rFonts w:cs="Arial"/>
          <w:b/>
          <w:bCs/>
          <w:lang w:eastAsia="zh-CN"/>
        </w:rPr>
        <w:t xml:space="preserve">as AoI identifier </w:t>
      </w:r>
      <w:r w:rsidR="00BD6D3E" w:rsidRPr="00AA3BB4">
        <w:rPr>
          <w:rFonts w:cs="Arial"/>
          <w:b/>
          <w:bCs/>
          <w:lang w:eastAsia="zh-CN"/>
        </w:rPr>
        <w:t>to mean where resources are allocated for the S-NSSAI</w:t>
      </w:r>
      <w:r w:rsidR="00182C8F" w:rsidRPr="00AA3BB4">
        <w:rPr>
          <w:rFonts w:cs="Arial"/>
          <w:b/>
          <w:bCs/>
          <w:lang w:eastAsia="zh-CN"/>
        </w:rPr>
        <w:t>)</w:t>
      </w:r>
      <w:r w:rsidR="005B0B06" w:rsidRPr="00AA3BB4">
        <w:rPr>
          <w:rFonts w:cs="Arial"/>
          <w:b/>
          <w:bCs/>
          <w:lang w:eastAsia="zh-CN"/>
        </w:rPr>
        <w:t>.</w:t>
      </w:r>
    </w:p>
    <w:p w14:paraId="4083E7CB" w14:textId="2AEA2FEA" w:rsidR="00F730B9" w:rsidRPr="00AA3BB4" w:rsidRDefault="00F730B9" w:rsidP="00EA1D9B">
      <w:pPr>
        <w:pStyle w:val="B1"/>
        <w:rPr>
          <w:rFonts w:cs="Arial"/>
          <w:lang w:eastAsia="zh-CN"/>
        </w:rPr>
      </w:pPr>
    </w:p>
    <w:p w14:paraId="753CEA4A" w14:textId="4A3981C5" w:rsidR="00541C38" w:rsidRPr="00AA3BB4" w:rsidRDefault="00541C38" w:rsidP="00A7799A">
      <w:pPr>
        <w:pStyle w:val="B1"/>
        <w:rPr>
          <w:rFonts w:cs="Arial"/>
          <w:lang w:eastAsia="zh-CN"/>
        </w:rPr>
      </w:pPr>
      <w:r w:rsidRPr="00AA3BB4">
        <w:rPr>
          <w:rFonts w:cs="Arial"/>
          <w:b/>
          <w:bCs/>
          <w:u w:val="single"/>
          <w:lang w:eastAsia="zh-CN"/>
        </w:rPr>
        <w:t>RAN3</w:t>
      </w:r>
      <w:r w:rsidR="00D00C23" w:rsidRPr="00AA3BB4">
        <w:rPr>
          <w:rFonts w:cs="Arial"/>
          <w:b/>
          <w:bCs/>
          <w:u w:val="single"/>
          <w:lang w:eastAsia="zh-CN"/>
        </w:rPr>
        <w:t>’s</w:t>
      </w:r>
      <w:r w:rsidRPr="00AA3BB4">
        <w:rPr>
          <w:rFonts w:cs="Arial"/>
          <w:b/>
          <w:bCs/>
          <w:u w:val="single"/>
          <w:lang w:eastAsia="zh-CN"/>
        </w:rPr>
        <w:t xml:space="preserve"> answer:</w:t>
      </w:r>
      <w:r w:rsidR="00D00C23" w:rsidRPr="00AA3BB4">
        <w:rPr>
          <w:rFonts w:cs="Arial"/>
          <w:lang w:eastAsia="zh-CN"/>
        </w:rPr>
        <w:t xml:space="preserve"> </w:t>
      </w:r>
      <w:r w:rsidR="00F24EFA" w:rsidRPr="00AA3BB4">
        <w:rPr>
          <w:rFonts w:cs="Arial"/>
          <w:lang w:eastAsia="zh-CN"/>
        </w:rPr>
        <w:t>Yes,</w:t>
      </w:r>
      <w:r w:rsidR="0078037A">
        <w:rPr>
          <w:rFonts w:cs="Arial"/>
          <w:lang w:eastAsia="zh-CN"/>
        </w:rPr>
        <w:t xml:space="preserve"> t</w:t>
      </w:r>
      <w:r w:rsidR="00343623" w:rsidRPr="00343623">
        <w:rPr>
          <w:rFonts w:cs="Arial"/>
          <w:lang w:eastAsia="zh-CN"/>
        </w:rPr>
        <w:t xml:space="preserve">his </w:t>
      </w:r>
      <w:r w:rsidR="00AD7ADE">
        <w:rPr>
          <w:rFonts w:cs="Arial"/>
          <w:lang w:eastAsia="zh-CN"/>
        </w:rPr>
        <w:t>is feasible if the</w:t>
      </w:r>
      <w:r w:rsidR="00343623" w:rsidRPr="00343623">
        <w:rPr>
          <w:rFonts w:cs="Arial"/>
          <w:lang w:eastAsia="zh-CN"/>
        </w:rPr>
        <w:t xml:space="preserve"> Location Reporting procedure</w:t>
      </w:r>
      <w:r w:rsidR="00AD7ADE">
        <w:rPr>
          <w:rFonts w:cs="Arial"/>
          <w:lang w:eastAsia="zh-CN"/>
        </w:rPr>
        <w:t xml:space="preserve"> is enhanced to include</w:t>
      </w:r>
      <w:r w:rsidR="00343623" w:rsidRPr="00343623">
        <w:rPr>
          <w:rFonts w:cs="Arial"/>
          <w:lang w:eastAsia="zh-CN"/>
        </w:rPr>
        <w:t xml:space="preserve"> S-NSSAI</w:t>
      </w:r>
      <w:r w:rsidR="00D57A5B">
        <w:rPr>
          <w:rFonts w:cs="Arial"/>
          <w:lang w:eastAsia="zh-CN"/>
        </w:rPr>
        <w:t>(s) to the</w:t>
      </w:r>
      <w:r w:rsidR="00343623" w:rsidRPr="00343623">
        <w:rPr>
          <w:rFonts w:cs="Arial"/>
          <w:lang w:eastAsia="zh-CN"/>
        </w:rPr>
        <w:t xml:space="preserve"> Area of Interest.</w:t>
      </w:r>
      <w:r w:rsidR="00D57A5B">
        <w:rPr>
          <w:rFonts w:cs="Arial"/>
          <w:lang w:eastAsia="zh-CN"/>
        </w:rPr>
        <w:t xml:space="preserve"> </w:t>
      </w:r>
      <w:r w:rsidR="0021345D">
        <w:rPr>
          <w:rFonts w:cs="Arial"/>
          <w:lang w:eastAsia="zh-CN"/>
        </w:rPr>
        <w:t>Using Location Reporting procedure</w:t>
      </w:r>
      <w:r w:rsidR="00853EDC">
        <w:rPr>
          <w:rFonts w:cs="Arial"/>
          <w:lang w:eastAsia="zh-CN"/>
        </w:rPr>
        <w:t xml:space="preserve">, </w:t>
      </w:r>
      <w:r w:rsidR="00A7799A" w:rsidRPr="00AA3BB4">
        <w:rPr>
          <w:rFonts w:cs="Arial"/>
          <w:lang w:eastAsia="zh-CN"/>
        </w:rPr>
        <w:t>AMF can configure NG-RAN to report UE’s presence in area of interest when UE moves outside the S-NSSAI</w:t>
      </w:r>
      <w:r w:rsidR="00713AFF">
        <w:rPr>
          <w:rFonts w:cs="Arial"/>
          <w:lang w:eastAsia="zh-CN"/>
        </w:rPr>
        <w:t>.</w:t>
      </w:r>
    </w:p>
    <w:p w14:paraId="5DC5F233" w14:textId="0DE973E9" w:rsidR="00541C38" w:rsidRPr="00AA3BB4" w:rsidRDefault="00541C38" w:rsidP="00EA1D9B">
      <w:pPr>
        <w:pStyle w:val="B1"/>
        <w:rPr>
          <w:rFonts w:cs="Arial"/>
          <w:lang w:eastAsia="zh-CN"/>
        </w:rPr>
      </w:pPr>
    </w:p>
    <w:p w14:paraId="40B46170" w14:textId="4B303162" w:rsidR="00EA1D9B" w:rsidRPr="00AA3BB4" w:rsidRDefault="00C81A51" w:rsidP="00EA1D9B">
      <w:pPr>
        <w:pStyle w:val="B1"/>
        <w:rPr>
          <w:rFonts w:cs="Arial"/>
          <w:b/>
          <w:bCs/>
          <w:lang w:eastAsia="zh-CN"/>
        </w:rPr>
      </w:pPr>
      <w:r w:rsidRPr="00AA3BB4">
        <w:rPr>
          <w:rFonts w:cs="Arial"/>
          <w:b/>
          <w:bCs/>
          <w:lang w:eastAsia="zh-CN"/>
        </w:rPr>
        <w:t>Q</w:t>
      </w:r>
      <w:r w:rsidR="00C40BA0" w:rsidRPr="00AA3BB4">
        <w:rPr>
          <w:rFonts w:cs="Arial"/>
          <w:b/>
          <w:bCs/>
          <w:lang w:eastAsia="zh-CN"/>
        </w:rPr>
        <w:t>4</w:t>
      </w:r>
      <w:r w:rsidRPr="00AA3BB4">
        <w:rPr>
          <w:rFonts w:cs="Arial"/>
          <w:b/>
          <w:bCs/>
          <w:lang w:eastAsia="zh-CN"/>
        </w:rPr>
        <w:t>:</w:t>
      </w:r>
      <w:r w:rsidRPr="00AA3BB4">
        <w:rPr>
          <w:rFonts w:cs="Arial"/>
          <w:b/>
          <w:bCs/>
          <w:lang w:eastAsia="zh-CN"/>
        </w:rPr>
        <w:tab/>
      </w:r>
      <w:r w:rsidR="00EA1D9B" w:rsidRPr="00AA3BB4">
        <w:rPr>
          <w:rFonts w:cs="Arial"/>
          <w:b/>
          <w:bCs/>
          <w:lang w:eastAsia="zh-CN"/>
        </w:rPr>
        <w:t>Can RAN trigger</w:t>
      </w:r>
      <w:r w:rsidR="00C75E71" w:rsidRPr="00AA3BB4">
        <w:rPr>
          <w:rFonts w:cs="Arial"/>
          <w:b/>
          <w:bCs/>
          <w:lang w:eastAsia="zh-CN"/>
        </w:rPr>
        <w:t>, if configured to do so,</w:t>
      </w:r>
      <w:r w:rsidR="00EA1D9B" w:rsidRPr="00AA3BB4">
        <w:rPr>
          <w:rFonts w:cs="Arial"/>
          <w:b/>
          <w:bCs/>
          <w:lang w:eastAsia="zh-CN"/>
        </w:rPr>
        <w:t xml:space="preserve"> </w:t>
      </w:r>
      <w:r w:rsidR="005B0B06" w:rsidRPr="00AA3BB4">
        <w:rPr>
          <w:rFonts w:cs="Arial"/>
          <w:b/>
          <w:bCs/>
          <w:lang w:eastAsia="zh-CN"/>
        </w:rPr>
        <w:t xml:space="preserve">the </w:t>
      </w:r>
      <w:r w:rsidR="00EA1D9B" w:rsidRPr="00AA3BB4">
        <w:rPr>
          <w:rFonts w:cs="Arial"/>
          <w:b/>
          <w:bCs/>
          <w:lang w:eastAsia="zh-CN"/>
        </w:rPr>
        <w:t xml:space="preserve">release </w:t>
      </w:r>
      <w:r w:rsidR="00804C8E" w:rsidRPr="00AA3BB4">
        <w:rPr>
          <w:rFonts w:cs="Arial"/>
          <w:b/>
          <w:bCs/>
          <w:lang w:eastAsia="zh-CN"/>
        </w:rPr>
        <w:t xml:space="preserve">of the PDU Sessions </w:t>
      </w:r>
      <w:r w:rsidR="00EA1D9B" w:rsidRPr="00AA3BB4">
        <w:rPr>
          <w:rFonts w:cs="Arial"/>
          <w:b/>
          <w:bCs/>
          <w:lang w:eastAsia="zh-CN"/>
        </w:rPr>
        <w:t xml:space="preserve">or deactivation </w:t>
      </w:r>
      <w:r w:rsidR="00804C8E" w:rsidRPr="00AA3BB4">
        <w:rPr>
          <w:rFonts w:cs="Arial"/>
          <w:b/>
          <w:bCs/>
          <w:lang w:eastAsia="zh-CN"/>
        </w:rPr>
        <w:t xml:space="preserve">of the UP resources </w:t>
      </w:r>
      <w:r w:rsidR="00EA1D9B" w:rsidRPr="00AA3BB4">
        <w:rPr>
          <w:rFonts w:cs="Arial"/>
          <w:b/>
          <w:bCs/>
          <w:lang w:eastAsia="zh-CN"/>
        </w:rPr>
        <w:t xml:space="preserve">of PDU sessions according to policy as the UE is moving </w:t>
      </w:r>
      <w:r w:rsidR="00C75E71" w:rsidRPr="00AA3BB4">
        <w:rPr>
          <w:rFonts w:cs="Arial"/>
          <w:b/>
          <w:bCs/>
          <w:lang w:eastAsia="zh-CN"/>
        </w:rPr>
        <w:t xml:space="preserve">to an area where </w:t>
      </w:r>
      <w:r w:rsidR="00804C8E" w:rsidRPr="00AA3BB4">
        <w:rPr>
          <w:rFonts w:cs="Arial"/>
          <w:b/>
          <w:bCs/>
          <w:lang w:eastAsia="zh-CN"/>
        </w:rPr>
        <w:t>zero</w:t>
      </w:r>
      <w:r w:rsidR="00EA1D9B" w:rsidRPr="00AA3BB4">
        <w:rPr>
          <w:rFonts w:cs="Arial"/>
          <w:b/>
          <w:bCs/>
          <w:lang w:eastAsia="zh-CN"/>
        </w:rPr>
        <w:t xml:space="preserve"> resources are allocated</w:t>
      </w:r>
      <w:r w:rsidR="00C75E71" w:rsidRPr="00AA3BB4">
        <w:rPr>
          <w:rFonts w:cs="Arial"/>
          <w:b/>
          <w:bCs/>
          <w:lang w:eastAsia="zh-CN"/>
        </w:rPr>
        <w:t xml:space="preserve"> to </w:t>
      </w:r>
      <w:r w:rsidR="00804C8E" w:rsidRPr="00AA3BB4">
        <w:rPr>
          <w:rFonts w:cs="Arial"/>
          <w:b/>
          <w:bCs/>
          <w:lang w:eastAsia="zh-CN"/>
        </w:rPr>
        <w:t>their</w:t>
      </w:r>
      <w:r w:rsidR="00C75E71" w:rsidRPr="00AA3BB4">
        <w:rPr>
          <w:rFonts w:cs="Arial"/>
          <w:b/>
          <w:bCs/>
          <w:lang w:eastAsia="zh-CN"/>
        </w:rPr>
        <w:t xml:space="preserve"> network slice</w:t>
      </w:r>
      <w:r w:rsidR="00EA1D9B" w:rsidRPr="00AA3BB4">
        <w:rPr>
          <w:rFonts w:cs="Arial"/>
          <w:b/>
          <w:bCs/>
          <w:lang w:eastAsia="zh-CN"/>
        </w:rPr>
        <w:t>?</w:t>
      </w:r>
    </w:p>
    <w:p w14:paraId="39E18147" w14:textId="77777777" w:rsidR="00DE08D5" w:rsidRPr="00AA3BB4" w:rsidRDefault="00DE08D5" w:rsidP="00EA1D9B">
      <w:pPr>
        <w:pStyle w:val="B1"/>
        <w:rPr>
          <w:rFonts w:cs="Arial"/>
          <w:lang w:eastAsia="zh-CN"/>
        </w:rPr>
      </w:pPr>
    </w:p>
    <w:p w14:paraId="699BA9C5" w14:textId="353FA472" w:rsidR="00B13347" w:rsidRPr="00AA3BB4" w:rsidRDefault="00541C38" w:rsidP="00DE08D5">
      <w:pPr>
        <w:pStyle w:val="B1"/>
        <w:rPr>
          <w:rFonts w:cs="Arial"/>
        </w:rPr>
      </w:pPr>
      <w:r w:rsidRPr="00AA3BB4">
        <w:rPr>
          <w:rFonts w:cs="Arial"/>
          <w:b/>
          <w:bCs/>
          <w:u w:val="single"/>
          <w:lang w:eastAsia="zh-CN"/>
        </w:rPr>
        <w:t>RAN3</w:t>
      </w:r>
      <w:r w:rsidR="00D00C23" w:rsidRPr="00AA3BB4">
        <w:rPr>
          <w:rFonts w:cs="Arial"/>
          <w:b/>
          <w:bCs/>
          <w:u w:val="single"/>
          <w:lang w:eastAsia="zh-CN"/>
        </w:rPr>
        <w:t>’s</w:t>
      </w:r>
      <w:r w:rsidRPr="00AA3BB4">
        <w:rPr>
          <w:rFonts w:cs="Arial"/>
          <w:b/>
          <w:bCs/>
          <w:u w:val="single"/>
          <w:lang w:eastAsia="zh-CN"/>
        </w:rPr>
        <w:t xml:space="preserve"> answer:</w:t>
      </w:r>
      <w:r w:rsidR="00DE08D5" w:rsidRPr="00AA3BB4">
        <w:rPr>
          <w:rFonts w:cs="Arial"/>
        </w:rPr>
        <w:t xml:space="preserve"> </w:t>
      </w:r>
      <w:r w:rsidR="00C767EE" w:rsidRPr="00AA3BB4">
        <w:rPr>
          <w:rFonts w:cs="Arial"/>
        </w:rPr>
        <w:t xml:space="preserve">No, we prefer the SMF to handle the release of PDU sessions or deactivation of the UP resources of PDU sessions, just like it is handled in the case of </w:t>
      </w:r>
      <w:r w:rsidR="00C04BF5">
        <w:rPr>
          <w:rFonts w:cs="Arial"/>
        </w:rPr>
        <w:t>Local Area Data Network (</w:t>
      </w:r>
      <w:r w:rsidR="00C767EE" w:rsidRPr="00AA3BB4">
        <w:rPr>
          <w:rFonts w:cs="Arial"/>
        </w:rPr>
        <w:t>LADN</w:t>
      </w:r>
      <w:r w:rsidR="00C04BF5">
        <w:rPr>
          <w:rFonts w:cs="Arial"/>
        </w:rPr>
        <w:t>)</w:t>
      </w:r>
      <w:r w:rsidR="00C767EE" w:rsidRPr="00AA3BB4">
        <w:rPr>
          <w:rFonts w:cs="Arial"/>
        </w:rPr>
        <w:t xml:space="preserve">. </w:t>
      </w:r>
      <w:r w:rsidR="001C11A5" w:rsidRPr="00AA3BB4">
        <w:rPr>
          <w:rFonts w:cs="Arial"/>
        </w:rPr>
        <w:t xml:space="preserve">When </w:t>
      </w:r>
      <w:r w:rsidR="001C11A5" w:rsidRPr="00AA3BB4">
        <w:rPr>
          <w:rFonts w:cs="Arial"/>
        </w:rPr>
        <w:lastRenderedPageBreak/>
        <w:t xml:space="preserve">SMF is informed that the UE is outside the </w:t>
      </w:r>
      <w:r w:rsidR="004705F0" w:rsidRPr="00AA3BB4">
        <w:rPr>
          <w:rFonts w:cs="Arial"/>
        </w:rPr>
        <w:t>AoI as identified by the S-NSSAI</w:t>
      </w:r>
      <w:r w:rsidR="001C11A5" w:rsidRPr="00AA3BB4">
        <w:rPr>
          <w:rFonts w:cs="Arial"/>
        </w:rPr>
        <w:t>, the SMF shall release the PDU Session or deactivate the user plane connection for the PDU Session with maintaining the PDU Session</w:t>
      </w:r>
      <w:r w:rsidR="00C87B1F">
        <w:rPr>
          <w:rFonts w:cs="Arial"/>
        </w:rPr>
        <w:t>.</w:t>
      </w:r>
    </w:p>
    <w:p w14:paraId="356EAF3A" w14:textId="77777777" w:rsidR="00B13347" w:rsidRPr="00AA3BB4" w:rsidRDefault="00B13347" w:rsidP="00DE08D5">
      <w:pPr>
        <w:pStyle w:val="B1"/>
        <w:rPr>
          <w:rFonts w:cs="Arial"/>
        </w:rPr>
      </w:pPr>
    </w:p>
    <w:p w14:paraId="43039839" w14:textId="5D509258" w:rsidR="00463675" w:rsidRPr="00AA3BB4" w:rsidRDefault="00463675" w:rsidP="00C81A51">
      <w:pPr>
        <w:pStyle w:val="B1"/>
        <w:rPr>
          <w:rFonts w:cs="Arial"/>
          <w:b/>
          <w:lang w:val="en-US"/>
        </w:rPr>
      </w:pPr>
      <w:r w:rsidRPr="00AA3BB4">
        <w:rPr>
          <w:rFonts w:cs="Arial"/>
          <w:b/>
        </w:rPr>
        <w:t>2. Actions:</w:t>
      </w:r>
    </w:p>
    <w:p w14:paraId="7BF3A47C" w14:textId="6E7069EB" w:rsidR="00463675" w:rsidRPr="00AA3BB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A3BB4">
        <w:rPr>
          <w:rFonts w:ascii="Arial" w:hAnsi="Arial" w:cs="Arial"/>
          <w:b/>
        </w:rPr>
        <w:t>To</w:t>
      </w:r>
      <w:r w:rsidR="00E80B25" w:rsidRPr="00AA3BB4">
        <w:rPr>
          <w:rFonts w:ascii="Arial" w:hAnsi="Arial" w:cs="Arial"/>
          <w:b/>
        </w:rPr>
        <w:t xml:space="preserve"> </w:t>
      </w:r>
      <w:r w:rsidR="00F730B9" w:rsidRPr="00AA3BB4">
        <w:rPr>
          <w:rFonts w:ascii="Arial" w:hAnsi="Arial" w:cs="Arial"/>
          <w:b/>
        </w:rPr>
        <w:t>SA2</w:t>
      </w:r>
      <w:r w:rsidRPr="00AA3BB4">
        <w:rPr>
          <w:rFonts w:ascii="Arial" w:hAnsi="Arial" w:cs="Arial"/>
          <w:b/>
          <w:color w:val="000000" w:themeColor="text1"/>
        </w:rPr>
        <w:t xml:space="preserve"> </w:t>
      </w:r>
      <w:r w:rsidRPr="00AA3BB4">
        <w:rPr>
          <w:rFonts w:ascii="Arial" w:hAnsi="Arial" w:cs="Arial"/>
          <w:b/>
        </w:rPr>
        <w:t>group.</w:t>
      </w:r>
    </w:p>
    <w:p w14:paraId="3449AB35" w14:textId="3F752E4F" w:rsidR="00463675" w:rsidRPr="00AA3BB4" w:rsidRDefault="00463675" w:rsidP="007E69F7">
      <w:pPr>
        <w:spacing w:after="120"/>
        <w:ind w:left="993" w:hanging="993"/>
        <w:rPr>
          <w:rFonts w:ascii="Arial" w:hAnsi="Arial" w:cs="Arial"/>
          <w:lang w:eastAsia="zh-CN"/>
        </w:rPr>
      </w:pPr>
      <w:r w:rsidRPr="00AA3BB4">
        <w:rPr>
          <w:rFonts w:ascii="Arial" w:hAnsi="Arial" w:cs="Arial"/>
          <w:b/>
        </w:rPr>
        <w:t xml:space="preserve">ACTION: </w:t>
      </w:r>
      <w:r w:rsidRPr="00AA3BB4">
        <w:rPr>
          <w:rFonts w:ascii="Arial" w:hAnsi="Arial" w:cs="Arial"/>
          <w:b/>
        </w:rPr>
        <w:tab/>
      </w:r>
      <w:r w:rsidR="00541C38" w:rsidRPr="00AA3BB4">
        <w:rPr>
          <w:rFonts w:ascii="Arial" w:hAnsi="Arial" w:cs="Arial"/>
        </w:rPr>
        <w:t>RAN3</w:t>
      </w:r>
      <w:r w:rsidR="00E80B25" w:rsidRPr="00AA3BB4">
        <w:rPr>
          <w:rFonts w:ascii="Arial" w:hAnsi="Arial" w:cs="Arial"/>
        </w:rPr>
        <w:t xml:space="preserve"> k</w:t>
      </w:r>
      <w:r w:rsidR="007E69F7" w:rsidRPr="00AA3BB4">
        <w:rPr>
          <w:rFonts w:ascii="Arial" w:hAnsi="Arial" w:cs="Arial"/>
        </w:rPr>
        <w:t xml:space="preserve">indly asks </w:t>
      </w:r>
      <w:r w:rsidR="009C0C13" w:rsidRPr="00AA3BB4">
        <w:rPr>
          <w:rFonts w:ascii="Arial" w:hAnsi="Arial" w:cs="Arial"/>
        </w:rPr>
        <w:t>SA2</w:t>
      </w:r>
      <w:r w:rsidR="008B700A" w:rsidRPr="00AA3BB4">
        <w:rPr>
          <w:rFonts w:ascii="Arial" w:hAnsi="Arial" w:cs="Arial"/>
        </w:rPr>
        <w:t xml:space="preserve"> to </w:t>
      </w:r>
      <w:r w:rsidR="009C0C13" w:rsidRPr="00AA3BB4">
        <w:rPr>
          <w:rFonts w:ascii="Arial" w:hAnsi="Arial" w:cs="Arial"/>
        </w:rPr>
        <w:t>take the</w:t>
      </w:r>
      <w:r w:rsidR="008B700A" w:rsidRPr="00AA3BB4">
        <w:rPr>
          <w:rFonts w:ascii="Arial" w:hAnsi="Arial" w:cs="Arial"/>
        </w:rPr>
        <w:t xml:space="preserve"> </w:t>
      </w:r>
      <w:r w:rsidR="00ED3635">
        <w:rPr>
          <w:rFonts w:ascii="Arial" w:hAnsi="Arial" w:cs="Arial"/>
        </w:rPr>
        <w:t>above information</w:t>
      </w:r>
      <w:r w:rsidR="007B7B7C" w:rsidRPr="00AA3BB4">
        <w:rPr>
          <w:rFonts w:ascii="Arial" w:hAnsi="Arial" w:cs="Arial"/>
        </w:rPr>
        <w:t xml:space="preserve"> </w:t>
      </w:r>
      <w:r w:rsidR="009C0C13" w:rsidRPr="00AA3BB4">
        <w:rPr>
          <w:rFonts w:ascii="Arial" w:hAnsi="Arial" w:cs="Arial"/>
        </w:rPr>
        <w:t>into consideration</w:t>
      </w:r>
      <w:r w:rsidR="00ED3635">
        <w:rPr>
          <w:rFonts w:ascii="Arial" w:hAnsi="Arial" w:cs="Arial"/>
          <w:lang w:eastAsia="zh-CN"/>
        </w:rPr>
        <w:t xml:space="preserve"> and provide feedback if any.</w:t>
      </w:r>
    </w:p>
    <w:p w14:paraId="06CB5865" w14:textId="77777777" w:rsidR="00386E78" w:rsidRPr="00AA3BB4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4C947E39" w:rsidR="00463675" w:rsidRPr="00AA3BB4" w:rsidRDefault="00463675">
      <w:pPr>
        <w:spacing w:after="120"/>
        <w:rPr>
          <w:rFonts w:ascii="Arial" w:hAnsi="Arial" w:cs="Arial"/>
          <w:b/>
        </w:rPr>
      </w:pPr>
      <w:r w:rsidRPr="00AA3BB4">
        <w:rPr>
          <w:rFonts w:ascii="Arial" w:hAnsi="Arial" w:cs="Arial"/>
          <w:b/>
        </w:rPr>
        <w:t xml:space="preserve">3. Date of Next </w:t>
      </w:r>
      <w:r w:rsidR="009C0C13" w:rsidRPr="00AA3BB4">
        <w:rPr>
          <w:rFonts w:ascii="Arial" w:hAnsi="Arial" w:cs="Arial"/>
          <w:b/>
        </w:rPr>
        <w:t>RAN3</w:t>
      </w:r>
      <w:r w:rsidRPr="00AA3BB4">
        <w:rPr>
          <w:rFonts w:ascii="Arial" w:hAnsi="Arial" w:cs="Arial"/>
          <w:b/>
        </w:rPr>
        <w:t xml:space="preserve"> Meetings:</w:t>
      </w:r>
    </w:p>
    <w:p w14:paraId="61B74431" w14:textId="77777777" w:rsidR="007D074A" w:rsidRPr="007D074A" w:rsidRDefault="007D074A" w:rsidP="007D07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D074A">
        <w:rPr>
          <w:rFonts w:ascii="Arial" w:hAnsi="Arial" w:cs="Arial"/>
          <w:bCs/>
        </w:rPr>
        <w:t>RAN3#119bis-e           April 17 – April 26, 2023                                 E-Meeting</w:t>
      </w:r>
    </w:p>
    <w:p w14:paraId="29FBCAFD" w14:textId="6352B644" w:rsidR="008B700A" w:rsidRPr="00AA3BB4" w:rsidRDefault="007D074A" w:rsidP="007D07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D074A">
        <w:rPr>
          <w:rFonts w:ascii="Arial" w:hAnsi="Arial" w:cs="Arial"/>
          <w:bCs/>
        </w:rPr>
        <w:t xml:space="preserve">RAN3#120                   May 22 - May 26, 2023                                   </w:t>
      </w:r>
      <w:r>
        <w:rPr>
          <w:rFonts w:ascii="Arial" w:hAnsi="Arial" w:cs="Arial"/>
          <w:bCs/>
        </w:rPr>
        <w:t xml:space="preserve">Incheon, </w:t>
      </w:r>
      <w:r w:rsidR="00112266">
        <w:rPr>
          <w:rFonts w:ascii="Arial" w:hAnsi="Arial" w:cs="Arial"/>
          <w:bCs/>
        </w:rPr>
        <w:t xml:space="preserve">South </w:t>
      </w:r>
      <w:r>
        <w:rPr>
          <w:rFonts w:ascii="Arial" w:hAnsi="Arial" w:cs="Arial"/>
          <w:bCs/>
        </w:rPr>
        <w:t>Korea</w:t>
      </w:r>
    </w:p>
    <w:sectPr w:rsidR="008B700A" w:rsidRPr="00AA3BB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37EE9" w14:textId="77777777" w:rsidR="00E82972" w:rsidRDefault="00E82972">
      <w:r>
        <w:separator/>
      </w:r>
    </w:p>
  </w:endnote>
  <w:endnote w:type="continuationSeparator" w:id="0">
    <w:p w14:paraId="28FA9C53" w14:textId="77777777" w:rsidR="00E82972" w:rsidRDefault="00E82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EED67" w14:textId="77777777" w:rsidR="00E82972" w:rsidRDefault="00E82972">
      <w:r>
        <w:separator/>
      </w:r>
    </w:p>
  </w:footnote>
  <w:footnote w:type="continuationSeparator" w:id="0">
    <w:p w14:paraId="1477DD90" w14:textId="77777777" w:rsidR="00E82972" w:rsidRDefault="00E82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245338042">
    <w:abstractNumId w:val="21"/>
  </w:num>
  <w:num w:numId="2" w16cid:durableId="2011710622">
    <w:abstractNumId w:val="20"/>
  </w:num>
  <w:num w:numId="3" w16cid:durableId="933123245">
    <w:abstractNumId w:val="17"/>
  </w:num>
  <w:num w:numId="4" w16cid:durableId="735593903">
    <w:abstractNumId w:val="11"/>
  </w:num>
  <w:num w:numId="5" w16cid:durableId="396130262">
    <w:abstractNumId w:val="9"/>
  </w:num>
  <w:num w:numId="6" w16cid:durableId="2038462956">
    <w:abstractNumId w:val="7"/>
  </w:num>
  <w:num w:numId="7" w16cid:durableId="674038563">
    <w:abstractNumId w:val="6"/>
  </w:num>
  <w:num w:numId="8" w16cid:durableId="1029138754">
    <w:abstractNumId w:val="5"/>
  </w:num>
  <w:num w:numId="9" w16cid:durableId="1713579900">
    <w:abstractNumId w:val="4"/>
  </w:num>
  <w:num w:numId="10" w16cid:durableId="2096390718">
    <w:abstractNumId w:val="8"/>
  </w:num>
  <w:num w:numId="11" w16cid:durableId="2112696245">
    <w:abstractNumId w:val="3"/>
  </w:num>
  <w:num w:numId="12" w16cid:durableId="815881391">
    <w:abstractNumId w:val="2"/>
  </w:num>
  <w:num w:numId="13" w16cid:durableId="1483086869">
    <w:abstractNumId w:val="1"/>
  </w:num>
  <w:num w:numId="14" w16cid:durableId="233439868">
    <w:abstractNumId w:val="0"/>
  </w:num>
  <w:num w:numId="15" w16cid:durableId="1980573720">
    <w:abstractNumId w:val="15"/>
  </w:num>
  <w:num w:numId="16" w16cid:durableId="1023363802">
    <w:abstractNumId w:val="19"/>
  </w:num>
  <w:num w:numId="17" w16cid:durableId="620305468">
    <w:abstractNumId w:val="16"/>
  </w:num>
  <w:num w:numId="18" w16cid:durableId="1124886001">
    <w:abstractNumId w:val="13"/>
  </w:num>
  <w:num w:numId="19" w16cid:durableId="672608049">
    <w:abstractNumId w:val="14"/>
  </w:num>
  <w:num w:numId="20" w16cid:durableId="792479364">
    <w:abstractNumId w:val="22"/>
  </w:num>
  <w:num w:numId="21" w16cid:durableId="864515655">
    <w:abstractNumId w:val="10"/>
  </w:num>
  <w:num w:numId="22" w16cid:durableId="1129517623">
    <w:abstractNumId w:val="12"/>
  </w:num>
  <w:num w:numId="23" w16cid:durableId="1542278714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696F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A6742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2266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36934"/>
    <w:rsid w:val="0014202E"/>
    <w:rsid w:val="0014780E"/>
    <w:rsid w:val="00150C98"/>
    <w:rsid w:val="00152812"/>
    <w:rsid w:val="00152D5A"/>
    <w:rsid w:val="001608BF"/>
    <w:rsid w:val="0016152B"/>
    <w:rsid w:val="001643E0"/>
    <w:rsid w:val="001723A4"/>
    <w:rsid w:val="001734EB"/>
    <w:rsid w:val="00182C8F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1A5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06D4E"/>
    <w:rsid w:val="00211357"/>
    <w:rsid w:val="0021345D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276B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3CEA"/>
    <w:rsid w:val="00315F49"/>
    <w:rsid w:val="00316A33"/>
    <w:rsid w:val="0032123F"/>
    <w:rsid w:val="0032587C"/>
    <w:rsid w:val="00326B06"/>
    <w:rsid w:val="003314AF"/>
    <w:rsid w:val="003371E6"/>
    <w:rsid w:val="00343623"/>
    <w:rsid w:val="0034680B"/>
    <w:rsid w:val="00347947"/>
    <w:rsid w:val="00350290"/>
    <w:rsid w:val="003545E3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236"/>
    <w:rsid w:val="003C2781"/>
    <w:rsid w:val="003D562B"/>
    <w:rsid w:val="003E4764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651DC"/>
    <w:rsid w:val="004664A6"/>
    <w:rsid w:val="00466FC6"/>
    <w:rsid w:val="004705F0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4D33"/>
    <w:rsid w:val="00496022"/>
    <w:rsid w:val="004A6599"/>
    <w:rsid w:val="004B10F1"/>
    <w:rsid w:val="004B3016"/>
    <w:rsid w:val="004B43FA"/>
    <w:rsid w:val="004C0876"/>
    <w:rsid w:val="004C3F5A"/>
    <w:rsid w:val="004C410B"/>
    <w:rsid w:val="004C464C"/>
    <w:rsid w:val="004C469E"/>
    <w:rsid w:val="004C4DCF"/>
    <w:rsid w:val="004C5A04"/>
    <w:rsid w:val="004D287B"/>
    <w:rsid w:val="004D2EC1"/>
    <w:rsid w:val="004D3606"/>
    <w:rsid w:val="004D49A5"/>
    <w:rsid w:val="004D5EDE"/>
    <w:rsid w:val="004E0B6C"/>
    <w:rsid w:val="004E5EF7"/>
    <w:rsid w:val="00507006"/>
    <w:rsid w:val="00511B8D"/>
    <w:rsid w:val="0051757C"/>
    <w:rsid w:val="00520699"/>
    <w:rsid w:val="005218E3"/>
    <w:rsid w:val="00521939"/>
    <w:rsid w:val="00530550"/>
    <w:rsid w:val="00531976"/>
    <w:rsid w:val="005335A7"/>
    <w:rsid w:val="00535587"/>
    <w:rsid w:val="00535D80"/>
    <w:rsid w:val="0053709E"/>
    <w:rsid w:val="00541C38"/>
    <w:rsid w:val="00542C8A"/>
    <w:rsid w:val="005453F1"/>
    <w:rsid w:val="005466C3"/>
    <w:rsid w:val="0054697D"/>
    <w:rsid w:val="00551378"/>
    <w:rsid w:val="00552BF5"/>
    <w:rsid w:val="00553310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0127"/>
    <w:rsid w:val="005A10F1"/>
    <w:rsid w:val="005A1BD0"/>
    <w:rsid w:val="005A2871"/>
    <w:rsid w:val="005A4D12"/>
    <w:rsid w:val="005A7E1C"/>
    <w:rsid w:val="005B0649"/>
    <w:rsid w:val="005B0B06"/>
    <w:rsid w:val="005B2683"/>
    <w:rsid w:val="005B2746"/>
    <w:rsid w:val="005B609C"/>
    <w:rsid w:val="005B767E"/>
    <w:rsid w:val="005B7B4D"/>
    <w:rsid w:val="005C5093"/>
    <w:rsid w:val="005C5A70"/>
    <w:rsid w:val="005D12D3"/>
    <w:rsid w:val="005D1EEB"/>
    <w:rsid w:val="005D2580"/>
    <w:rsid w:val="005D6D67"/>
    <w:rsid w:val="005E525E"/>
    <w:rsid w:val="005F2539"/>
    <w:rsid w:val="005F4C50"/>
    <w:rsid w:val="00600CA3"/>
    <w:rsid w:val="00604DA4"/>
    <w:rsid w:val="00612E15"/>
    <w:rsid w:val="006157B5"/>
    <w:rsid w:val="006302ED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13AFF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037A"/>
    <w:rsid w:val="00781857"/>
    <w:rsid w:val="0078282E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074A"/>
    <w:rsid w:val="007D47B6"/>
    <w:rsid w:val="007E39D3"/>
    <w:rsid w:val="007E69F7"/>
    <w:rsid w:val="007F2419"/>
    <w:rsid w:val="00804C8E"/>
    <w:rsid w:val="008052E2"/>
    <w:rsid w:val="00806305"/>
    <w:rsid w:val="008163B8"/>
    <w:rsid w:val="008169FD"/>
    <w:rsid w:val="008176B4"/>
    <w:rsid w:val="00832766"/>
    <w:rsid w:val="00835648"/>
    <w:rsid w:val="008430F8"/>
    <w:rsid w:val="00847D18"/>
    <w:rsid w:val="00851AD8"/>
    <w:rsid w:val="00853EDC"/>
    <w:rsid w:val="00855782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426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84F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3395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906"/>
    <w:rsid w:val="009A3A1C"/>
    <w:rsid w:val="009B391B"/>
    <w:rsid w:val="009B3F18"/>
    <w:rsid w:val="009C0C13"/>
    <w:rsid w:val="009C14F8"/>
    <w:rsid w:val="009C2999"/>
    <w:rsid w:val="009C3537"/>
    <w:rsid w:val="009C7D37"/>
    <w:rsid w:val="009D1727"/>
    <w:rsid w:val="009D6A5F"/>
    <w:rsid w:val="009D6FEB"/>
    <w:rsid w:val="009E1728"/>
    <w:rsid w:val="009E5898"/>
    <w:rsid w:val="009F0C52"/>
    <w:rsid w:val="009F6E85"/>
    <w:rsid w:val="009F7530"/>
    <w:rsid w:val="00A01755"/>
    <w:rsid w:val="00A03D35"/>
    <w:rsid w:val="00A060EB"/>
    <w:rsid w:val="00A07DAB"/>
    <w:rsid w:val="00A10B99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478EE"/>
    <w:rsid w:val="00A5497F"/>
    <w:rsid w:val="00A61D02"/>
    <w:rsid w:val="00A65FD2"/>
    <w:rsid w:val="00A66974"/>
    <w:rsid w:val="00A67BD4"/>
    <w:rsid w:val="00A71995"/>
    <w:rsid w:val="00A7348D"/>
    <w:rsid w:val="00A73ED1"/>
    <w:rsid w:val="00A75507"/>
    <w:rsid w:val="00A76052"/>
    <w:rsid w:val="00A7799A"/>
    <w:rsid w:val="00A8226E"/>
    <w:rsid w:val="00A84037"/>
    <w:rsid w:val="00A91852"/>
    <w:rsid w:val="00A944CC"/>
    <w:rsid w:val="00AA1A18"/>
    <w:rsid w:val="00AA1A55"/>
    <w:rsid w:val="00AA3BB4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D7ADE"/>
    <w:rsid w:val="00AE489C"/>
    <w:rsid w:val="00AE5BB2"/>
    <w:rsid w:val="00AF40E4"/>
    <w:rsid w:val="00AF70DC"/>
    <w:rsid w:val="00B0181B"/>
    <w:rsid w:val="00B11124"/>
    <w:rsid w:val="00B13347"/>
    <w:rsid w:val="00B144F4"/>
    <w:rsid w:val="00B158DD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48A8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25E0"/>
    <w:rsid w:val="00BC3D7E"/>
    <w:rsid w:val="00BC3FB6"/>
    <w:rsid w:val="00BD117D"/>
    <w:rsid w:val="00BD208B"/>
    <w:rsid w:val="00BD3A83"/>
    <w:rsid w:val="00BD3AEC"/>
    <w:rsid w:val="00BD48E7"/>
    <w:rsid w:val="00BD5CCD"/>
    <w:rsid w:val="00BD6D3E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4BF5"/>
    <w:rsid w:val="00C06D9F"/>
    <w:rsid w:val="00C11633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0BA0"/>
    <w:rsid w:val="00C5058C"/>
    <w:rsid w:val="00C50E95"/>
    <w:rsid w:val="00C52146"/>
    <w:rsid w:val="00C5247E"/>
    <w:rsid w:val="00C6111F"/>
    <w:rsid w:val="00C62D40"/>
    <w:rsid w:val="00C632E2"/>
    <w:rsid w:val="00C6700A"/>
    <w:rsid w:val="00C71626"/>
    <w:rsid w:val="00C75E71"/>
    <w:rsid w:val="00C75EB0"/>
    <w:rsid w:val="00C767EE"/>
    <w:rsid w:val="00C81A51"/>
    <w:rsid w:val="00C860A1"/>
    <w:rsid w:val="00C87B1F"/>
    <w:rsid w:val="00C91134"/>
    <w:rsid w:val="00C94BA9"/>
    <w:rsid w:val="00CA0563"/>
    <w:rsid w:val="00CA2FB0"/>
    <w:rsid w:val="00CA5A57"/>
    <w:rsid w:val="00CA68C3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0C23"/>
    <w:rsid w:val="00D071FA"/>
    <w:rsid w:val="00D10942"/>
    <w:rsid w:val="00D13922"/>
    <w:rsid w:val="00D13935"/>
    <w:rsid w:val="00D211BA"/>
    <w:rsid w:val="00D22543"/>
    <w:rsid w:val="00D23213"/>
    <w:rsid w:val="00D32EA0"/>
    <w:rsid w:val="00D432DC"/>
    <w:rsid w:val="00D46F1F"/>
    <w:rsid w:val="00D4707D"/>
    <w:rsid w:val="00D479F0"/>
    <w:rsid w:val="00D53018"/>
    <w:rsid w:val="00D54B63"/>
    <w:rsid w:val="00D56329"/>
    <w:rsid w:val="00D569E2"/>
    <w:rsid w:val="00D5725E"/>
    <w:rsid w:val="00D57A5B"/>
    <w:rsid w:val="00D61D3A"/>
    <w:rsid w:val="00D641A5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08B0"/>
    <w:rsid w:val="00DC1337"/>
    <w:rsid w:val="00DC4AE3"/>
    <w:rsid w:val="00DC54EE"/>
    <w:rsid w:val="00DC5714"/>
    <w:rsid w:val="00DC5987"/>
    <w:rsid w:val="00DC7E2B"/>
    <w:rsid w:val="00DD0974"/>
    <w:rsid w:val="00DD270F"/>
    <w:rsid w:val="00DE0119"/>
    <w:rsid w:val="00DE08D5"/>
    <w:rsid w:val="00DE0A05"/>
    <w:rsid w:val="00DF1EE1"/>
    <w:rsid w:val="00DF3786"/>
    <w:rsid w:val="00DF4CFD"/>
    <w:rsid w:val="00E000CC"/>
    <w:rsid w:val="00E05B07"/>
    <w:rsid w:val="00E06AD2"/>
    <w:rsid w:val="00E1025A"/>
    <w:rsid w:val="00E11CAC"/>
    <w:rsid w:val="00E14A14"/>
    <w:rsid w:val="00E16BBB"/>
    <w:rsid w:val="00E20604"/>
    <w:rsid w:val="00E36979"/>
    <w:rsid w:val="00E37506"/>
    <w:rsid w:val="00E409D5"/>
    <w:rsid w:val="00E4207B"/>
    <w:rsid w:val="00E44EF6"/>
    <w:rsid w:val="00E54844"/>
    <w:rsid w:val="00E55508"/>
    <w:rsid w:val="00E557E3"/>
    <w:rsid w:val="00E62EA1"/>
    <w:rsid w:val="00E6361D"/>
    <w:rsid w:val="00E649FD"/>
    <w:rsid w:val="00E71387"/>
    <w:rsid w:val="00E71883"/>
    <w:rsid w:val="00E7231B"/>
    <w:rsid w:val="00E72B30"/>
    <w:rsid w:val="00E73407"/>
    <w:rsid w:val="00E76827"/>
    <w:rsid w:val="00E76FFF"/>
    <w:rsid w:val="00E772F7"/>
    <w:rsid w:val="00E77657"/>
    <w:rsid w:val="00E80B25"/>
    <w:rsid w:val="00E82972"/>
    <w:rsid w:val="00E83419"/>
    <w:rsid w:val="00E86B24"/>
    <w:rsid w:val="00E95355"/>
    <w:rsid w:val="00E95536"/>
    <w:rsid w:val="00EA0ED0"/>
    <w:rsid w:val="00EA19B5"/>
    <w:rsid w:val="00EA1D9B"/>
    <w:rsid w:val="00EA50AC"/>
    <w:rsid w:val="00EB1BAC"/>
    <w:rsid w:val="00EB1BF6"/>
    <w:rsid w:val="00EC48AE"/>
    <w:rsid w:val="00ED3635"/>
    <w:rsid w:val="00ED779F"/>
    <w:rsid w:val="00EE25CD"/>
    <w:rsid w:val="00EF6B22"/>
    <w:rsid w:val="00EF7B15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4EF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30B9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847D1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D083E-175F-4FAA-9507-4CED75F3AB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542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Shankar Krishnan</cp:lastModifiedBy>
  <cp:revision>65</cp:revision>
  <cp:lastPrinted>2002-04-23T07:10:00Z</cp:lastPrinted>
  <dcterms:created xsi:type="dcterms:W3CDTF">2023-01-23T08:57:00Z</dcterms:created>
  <dcterms:modified xsi:type="dcterms:W3CDTF">2023-02-16T20:59:00Z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(3)gjJR715q/d/WQNRxLWNHI/e11j+rDxxvStWtxDQ6xRUTbEcwtV1bRyCZiwN0+IZmLdn27m50
oI5LPCapZ3exyO2MQ4fsgdiHdX/mOZf0yyNfiZvDn/kgjvTK3tVUbYw/zTAyi3ZWBYA/iyTW
TJ74FRac1oqmElVv1gRgYvqFJdF0snwPPJ5VSeQGyjD3yzp0T67kv4O9u8EXW6gQil7oxCn3
3kZSXXQCKC5whLYncG</vt:lpwstr>
  </property>
  <property fmtid="{D5CDD505-2E9C-101B-9397-08002B2CF9AE}" pid="3" name="_2015_ms_pID_7253431">
    <vt:lpwstr>CKxv1A+vYN1BOahpKln+Tv0F8Ab//20uF//vbuFL/kuDutU9DvLfAI
LF61PCp8DKI5/wPRxUm7SH5u/p5qmMFff7pnXQ3Nml3UfNfFY2xkFBxJqbsUfSvxgJ/dDBtr
HmN0KDbdsX6pov0rSJ+uGxFlk9xXZFA13VViy3bPQFxWJzY5EeFf/WxFqvMPP7bYLTGHOKts
6mFhnwSWL0k4JgNIIAyrTE/us8BKY05C1gzy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_2015_ms_pID_7253432">
    <vt:lpwstr>PQ==</vt:lpwstr>
  </property>
</Properties>
</file>